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37" w:rsidRPr="00F92A37" w:rsidRDefault="00F92A37" w:rsidP="00F92A37">
      <w:pPr>
        <w:spacing w:after="24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2A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Овај Образац чини саставни део докторске дисертације, односно докторског уметничког пројекта који се брани на Универзитету у Новом Саду. Попуњен Образац укоричити иза текста докторске дисертације, односно докторског уметничког пројекта.</w:t>
      </w:r>
      <w:bookmarkStart w:id="0" w:name="_GoBack"/>
      <w:bookmarkEnd w:id="0"/>
    </w:p>
    <w:p w:rsidR="00F92A37" w:rsidRDefault="00F92A37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7270" w:rsidRPr="00583F22" w:rsidRDefault="00217270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F22">
        <w:rPr>
          <w:rFonts w:ascii="Times New Roman" w:eastAsia="Times New Roman" w:hAnsi="Times New Roman" w:cs="Times New Roman"/>
          <w:bCs/>
          <w:sz w:val="28"/>
          <w:szCs w:val="28"/>
        </w:rPr>
        <w:t>План третмана података</w:t>
      </w:r>
    </w:p>
    <w:tbl>
      <w:tblPr>
        <w:tblStyle w:val="TableGrid"/>
        <w:tblW w:w="9356" w:type="dxa"/>
        <w:tblInd w:w="-147" w:type="dxa"/>
        <w:tblLook w:val="04A0"/>
      </w:tblPr>
      <w:tblGrid>
        <w:gridCol w:w="9356"/>
      </w:tblGrid>
      <w:tr w:rsidR="00217270" w:rsidRPr="001246D1" w:rsidTr="00740386">
        <w:tc>
          <w:tcPr>
            <w:tcW w:w="9356" w:type="dxa"/>
            <w:shd w:val="clear" w:color="auto" w:fill="4472C4" w:themeFill="accent1"/>
            <w:vAlign w:val="center"/>
          </w:tcPr>
          <w:p w:rsidR="00217270" w:rsidRPr="00583F22" w:rsidRDefault="00217270" w:rsidP="00583F22">
            <w:pPr>
              <w:pStyle w:val="NoSpacing"/>
            </w:pPr>
            <w:r w:rsidRPr="00583F22">
              <w:t>Назив пројекта/истраживања</w:t>
            </w:r>
          </w:p>
        </w:tc>
      </w:tr>
      <w:tr w:rsidR="00217270" w:rsidRPr="001246D1" w:rsidTr="00740386">
        <w:tc>
          <w:tcPr>
            <w:tcW w:w="9356" w:type="dxa"/>
          </w:tcPr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F3416E">
              <w:t>Назив институције/институција у оквиру којих се спроводи истраживање</w:t>
            </w:r>
          </w:p>
        </w:tc>
      </w:tr>
      <w:tr w:rsidR="00217270" w:rsidRPr="001246D1" w:rsidTr="00740386">
        <w:tc>
          <w:tcPr>
            <w:tcW w:w="9356" w:type="dxa"/>
          </w:tcPr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a) 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F3416E">
              <w:t>Назив програма у оквиру ког се реализује истраживање</w:t>
            </w:r>
          </w:p>
        </w:tc>
      </w:tr>
      <w:tr w:rsidR="00217270" w:rsidRPr="001246D1" w:rsidTr="00740386">
        <w:tc>
          <w:tcPr>
            <w:tcW w:w="9356" w:type="dxa"/>
          </w:tcPr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1246D1">
              <w:t xml:space="preserve">1. </w:t>
            </w:r>
            <w:r w:rsidRPr="00F3416E">
              <w:t>Опис података</w:t>
            </w:r>
          </w:p>
        </w:tc>
      </w:tr>
      <w:tr w:rsidR="00217270" w:rsidRPr="001246D1" w:rsidTr="00740386">
        <w:tc>
          <w:tcPr>
            <w:tcW w:w="9356" w:type="dxa"/>
          </w:tcPr>
          <w:p w:rsidR="00740386" w:rsidRPr="00740386" w:rsidRDefault="00740386" w:rsidP="00740386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</w:p>
          <w:p w:rsidR="00217270" w:rsidRPr="00F3416E" w:rsidRDefault="00217270" w:rsidP="00B505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r-Cyrl-CS"/>
              </w:rPr>
              <w:t>Врста студије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  <w:r w:rsidRPr="00F3416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Укратко описати тип студије у оквиру које се подаци прикупљају 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1.2 Врсте података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а) квантитативни 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квалитативни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1.3. Начин прикупљања података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анкете, упитници, тестови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>б) клиничке процене, медицински записи, електронски здравствени записи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генотипови: навести врсту ________________________________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г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административни подаци: навести врсту _______________________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д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узорци ткива: навести врсту_________________________________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ђ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снимци, фотографије: навести врсту_____________________________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е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) текст, навести врсту _______________________________________ 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ж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мапа, навести врсту 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остало: описати ___________________________________________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 Формат података, употребљене скале, количина података </w:t>
            </w:r>
          </w:p>
          <w:p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1.3.1 Употребљени софтвер и формат датотеке: 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a) Excel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b) SPSS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c) PDF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d)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Текст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e) JPG </w:t>
            </w:r>
            <w:r w:rsidRPr="00F3416E">
              <w:rPr>
                <w:rFonts w:ascii="Times New Roman" w:hAnsi="Times New Roman" w:cs="Times New Roman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f) </w:t>
            </w:r>
            <w:r>
              <w:rPr>
                <w:rFonts w:ascii="Times New Roman" w:hAnsi="Times New Roman" w:cs="Times New Roman"/>
                <w:lang w:val="sr-Cyrl-CS"/>
              </w:rPr>
              <w:t>Остало</w:t>
            </w:r>
            <w:r w:rsidRPr="001246D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датотека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1.3.2. Број записа (код квантитативних података)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број варијабли ___________________________________________________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број мерења (испитаника, процена, снимака и сл.)  ______________________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 xml:space="preserve">1.3.3. Поновљена мерења 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да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не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Уколико је одговор да, одговорити на следећа питања: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временски размак измедју поновљених мера је ______________________________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варијабле које се више пута мере односе се на ________________________________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нове верзије фајлова који садрже поновљена мерења су именоване као ____________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lastRenderedPageBreak/>
              <w:t>Напомене:  ______________________________________________________________</w:t>
            </w:r>
          </w:p>
          <w:p w:rsidR="00217270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формати и софтвер омогућавају дељење и дугорочну валидност података?</w:t>
            </w:r>
          </w:p>
          <w:p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образложити ______________________________________________</w:t>
            </w:r>
          </w:p>
          <w:p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_______________________________________________________________________</w:t>
            </w:r>
          </w:p>
          <w:p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7410DB">
              <w:lastRenderedPageBreak/>
              <w:t>2. Прикупљање података</w:t>
            </w:r>
          </w:p>
        </w:tc>
      </w:tr>
      <w:tr w:rsidR="00217270" w:rsidRPr="001246D1" w:rsidTr="00740386">
        <w:tc>
          <w:tcPr>
            <w:tcW w:w="9356" w:type="dxa"/>
          </w:tcPr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2.1 Методологија за прикупљање/генерисање података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2.1.1. У оквиру ког истраживачког нацрта су подаци прикупљени? 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експеримент, навести тип _________________________________________________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корелационо истраживање, навести тип ________________________________________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ц) анализа текста, навести тип ________________________________________________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д) остало, навести шта ______________________________________________________ 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2.1.2 Навести врсте мерних инструмената или стандарде података специфичних за одређену научну дисциплину (ако постоје).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2.2 Квалитет података и стандарди 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2.2.1. Третман недостајућих података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Да ли матрица садржи недостајуће податке? Да Не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одговорити на следећа питања: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Колики је број недостајућих података? __________________________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 xml:space="preserve">Да ли се кориснику матрице препоручује замена недостајућих података?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 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Ако је одговор да, навести сугестије за третман замене недостајућих података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lastRenderedPageBreak/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2.2.2.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контролисан квалитет података? Описати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2.2.3.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извршена контрола уноса података у матрицу?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3. </w:t>
            </w:r>
            <w:r w:rsidRPr="004105B6">
              <w:t>Третман података и пратећа документација</w:t>
            </w:r>
          </w:p>
        </w:tc>
      </w:tr>
      <w:tr w:rsidR="00217270" w:rsidRPr="001246D1" w:rsidTr="00740386">
        <w:tc>
          <w:tcPr>
            <w:tcW w:w="9356" w:type="dxa"/>
          </w:tcPr>
          <w:p w:rsidR="00740386" w:rsidRDefault="00740386" w:rsidP="00740386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740386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3.1</w:t>
            </w:r>
            <w:r w:rsidR="0074038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.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4105B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Третман и чување података</w:t>
            </w: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3.1.1. </w:t>
            </w: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Подаци ће бити депоновани у ___________________________________ репозиторијум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.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3.1.2. URL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адреса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  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3.1.3. DOI 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3.1.4. 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ће подаци бити у отвореном приступу?</w:t>
            </w:r>
          </w:p>
          <w:p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Да, али после ембарга који ће трајати до ___________________________________</w:t>
            </w:r>
          </w:p>
          <w:p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в)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:rsidR="00217270" w:rsidRPr="004105B6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навести разлог ________________________________________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3.1.5. Подаци неће бити депоновани у репозиторијум, али ће бити чувани. 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Образложење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 Метаподаци и документација података</w:t>
            </w: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Који стандард за метаподатке ће бити примењен? _________________________________</w:t>
            </w: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Навести метаподатке на основу којих су подаци депоновани у репозиторијум.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потребно, навести методе које се користе за преузимање података, аналитичке и процедуралне информације, њихово кодирање, детаљне описе варијабли, записа итд.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br/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 Стратегија и стандарди за чување података</w:t>
            </w: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3.3.1. До ког периода ће подаци  бити чувани у репозиторијуму?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</w:t>
            </w: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3.3.2. Да ли ће подаци бити депоновани под шифром?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3.3.3. Да ли ће шифра бити доступна одређеном кругу истраживача?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3.3.4. Да ли се подаци морају уклонити из отвореног приступа после извесног времена? </w:t>
            </w:r>
          </w:p>
          <w:p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Образложити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4. </w:t>
            </w:r>
            <w:r w:rsidRPr="006B2E9F">
              <w:t>Безбедност података и заштита поверљивих информација</w:t>
            </w:r>
          </w:p>
        </w:tc>
      </w:tr>
      <w:tr w:rsidR="00217270" w:rsidRPr="001246D1" w:rsidTr="00740386">
        <w:tc>
          <w:tcPr>
            <w:tcW w:w="9356" w:type="dxa"/>
          </w:tcPr>
          <w:p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Овај одељак МОРА бити попуњен ако ваши подаци  укључују личне податке који се односе на учеснике у истраживању. За друга истраживања треба такође размотрити заштиту и сигурност </w:t>
            </w: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 xml:space="preserve">података. </w:t>
            </w:r>
          </w:p>
          <w:p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 Формални стандарди за сигурност информација/података</w:t>
            </w:r>
          </w:p>
          <w:p w:rsidR="00217270" w:rsidRPr="00583F22" w:rsidRDefault="00217270" w:rsidP="00B505E9">
            <w:pPr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Истраживачи који спроводе испитивања с људима морају да се придржавају Закона о заштити података о личности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(</w:t>
            </w:r>
            <w:hyperlink r:id="rId8" w:history="1">
              <w:r w:rsidRPr="001246D1">
                <w:rPr>
                  <w:rStyle w:val="Hyperlink"/>
                  <w:rFonts w:ascii="Times New Roman" w:hAnsi="Times New Roman" w:cs="Times New Roman"/>
                  <w:i/>
                  <w:shd w:val="clear" w:color="auto" w:fill="FFFFFF"/>
                  <w:lang w:val="sr-Cyrl-CS"/>
                </w:rPr>
                <w:t>https://www.paragraf.rs/propisi/zakon_o_zastiti_podataka_o_licnosti.html</w:t>
              </w:r>
            </w:hyperlink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) </w:t>
            </w:r>
            <w:r w:rsidR="00583F22" w:rsidRPr="00583F22">
              <w:rPr>
                <w:rFonts w:ascii="Times New Roman" w:hAnsi="Times New Roman" w:cs="Times New Roman"/>
                <w:iCs/>
                <w:shd w:val="clear" w:color="auto" w:fill="FFFFFF"/>
              </w:rPr>
              <w:t>и одговарајућег институционалног кодекса о академском интегритету</w:t>
            </w:r>
            <w:r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  <w:t xml:space="preserve">.  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:rsidR="007B4063" w:rsidRPr="00740386" w:rsidRDefault="007B4063" w:rsidP="007B4063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:rsidR="00217270" w:rsidRPr="00547D15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4.1.2. Да ли је истраживање одобрено од стране етичке комисије? Да Не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навести датум и назив етичке комисије која је одобрила истраживање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4.1.2. Да ли подаци укључују личне податке учесника у истраживању? Да Не</w:t>
            </w:r>
          </w:p>
          <w:p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Ако је одговор да, наведите на који начин сте осигурали поверљивост и сигурност информација везаних за испитанике:</w:t>
            </w:r>
          </w:p>
          <w:p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нису у отвореном приступу</w:t>
            </w:r>
          </w:p>
          <w:p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б)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су анонимизирани</w:t>
            </w:r>
          </w:p>
          <w:p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ц)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Остало, навести шта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5. </w:t>
            </w:r>
            <w:r w:rsidRPr="00185AA9">
              <w:t>Доступност података</w:t>
            </w:r>
          </w:p>
        </w:tc>
      </w:tr>
      <w:tr w:rsidR="00217270" w:rsidRPr="001246D1" w:rsidTr="00740386">
        <w:tc>
          <w:tcPr>
            <w:tcW w:w="9356" w:type="dxa"/>
          </w:tcPr>
          <w:p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5.1. Подаци ће бити </w:t>
            </w:r>
          </w:p>
          <w:p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а) јавно доступни</w:t>
            </w:r>
          </w:p>
          <w:p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б) доступни само уском кругу истраживача у одређеној научној области  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ц) затворени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:rsidR="00217270" w:rsidRDefault="00217270" w:rsidP="00B505E9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Ако су подаци доступни само уском кругу истраживача, навести под којим условима могу да их користе: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 xml:space="preserve">Ако су подаци доступни само уском кругу истраживача, навести на који начин могу приступити подацима: </w:t>
            </w: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>5.4. Навести лиценцу под којом ће прикупљени подаци бити архивирани.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  <w:tr w:rsidR="00217270" w:rsidRPr="001246D1" w:rsidTr="00740386">
        <w:tc>
          <w:tcPr>
            <w:tcW w:w="9356" w:type="dxa"/>
            <w:shd w:val="clear" w:color="auto" w:fill="4472C4" w:themeFill="accent1"/>
          </w:tcPr>
          <w:p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6. </w:t>
            </w:r>
            <w:r w:rsidRPr="00033C7C">
              <w:t>Улоге и одговорност</w:t>
            </w:r>
          </w:p>
        </w:tc>
      </w:tr>
      <w:tr w:rsidR="00217270" w:rsidRPr="001246D1" w:rsidTr="00740386">
        <w:tc>
          <w:tcPr>
            <w:tcW w:w="9356" w:type="dxa"/>
          </w:tcPr>
          <w:p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6.1.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власника (аутора) података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6.2.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одржава матрицу с подацим</w:t>
            </w:r>
            <w:r w:rsidRPr="001246D1">
              <w:rPr>
                <w:rFonts w:ascii="Times New Roman" w:hAnsi="Times New Roman" w:cs="Times New Roman"/>
                <w:i/>
                <w:lang w:val="sr-Cyrl-CS"/>
              </w:rPr>
              <w:t>a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6.3.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омогућује приступ подацима другим истраживачима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</w:tbl>
    <w:p w:rsidR="00217270" w:rsidRDefault="00217270" w:rsidP="00217270">
      <w:pPr>
        <w:pStyle w:val="Tekst"/>
        <w:ind w:firstLine="0"/>
      </w:pPr>
    </w:p>
    <w:p w:rsidR="00217270" w:rsidRPr="00833EAC" w:rsidRDefault="00217270" w:rsidP="00217270"/>
    <w:p w:rsidR="00F94643" w:rsidRDefault="00F94643"/>
    <w:sectPr w:rsidR="00F94643" w:rsidSect="0074038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974" w:right="1418" w:bottom="1276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8B" w:rsidRDefault="00DD3E8B">
      <w:pPr>
        <w:spacing w:after="0" w:line="240" w:lineRule="auto"/>
      </w:pPr>
      <w:r>
        <w:separator/>
      </w:r>
    </w:p>
  </w:endnote>
  <w:endnote w:type="continuationSeparator" w:id="0">
    <w:p w:rsidR="00DD3E8B" w:rsidRDefault="00DD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5" w:rsidRPr="00767496" w:rsidRDefault="00242990" w:rsidP="00BE3E79">
    <w:pPr>
      <w:pStyle w:val="Footer"/>
      <w:pBdr>
        <w:top w:val="single" w:sz="4" w:space="1" w:color="365F91"/>
      </w:pBdr>
      <w:jc w:val="right"/>
      <w:rPr>
        <w:rFonts w:ascii="Times New Roman" w:hAnsi="Times New Roman" w:cs="Times New Roman"/>
        <w:sz w:val="16"/>
        <w:szCs w:val="16"/>
      </w:rPr>
    </w:pPr>
    <w:r w:rsidRPr="00242990">
      <w:rPr>
        <w:noProof/>
        <w:sz w:val="6"/>
        <w:szCs w:val="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left:0;text-align:left;margin-left:-1.3pt;margin-top:0;width:31.6pt;height:15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" fillcolor="#365f91" strokecolor="#2f5496 [2404]" strokeweight=".5pt">
          <v:path arrowok="t"/>
          <v:textbox>
            <w:txbxContent>
              <w:p w:rsidR="00BC53A5" w:rsidRPr="00767496" w:rsidRDefault="00242990" w:rsidP="00767496">
                <w:pPr>
                  <w:jc w:val="right"/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</w:pPr>
                <w:r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="00217270"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instrText xml:space="preserve"> PAGE   \* MERGEFORMAT </w:instrText>
                </w:r>
                <w:r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217270">
                  <w:rPr>
                    <w:rFonts w:ascii="Times New Roman" w:hAnsi="Times New Roman" w:cs="Times New Roman"/>
                    <w:noProof/>
                    <w:color w:val="FFFFFF" w:themeColor="background1"/>
                    <w:sz w:val="16"/>
                    <w:szCs w:val="16"/>
                  </w:rPr>
                  <w:t>14</w:t>
                </w:r>
                <w:r w:rsidRPr="00767496">
                  <w:rPr>
                    <w:rFonts w:ascii="Times New Roman" w:hAnsi="Times New Roman" w:cs="Times New Roman"/>
                    <w:noProof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217270" w:rsidRPr="00767496">
      <w:rPr>
        <w:rFonts w:ascii="Times New Roman" w:hAnsi="Times New Roman" w:cs="Times New Roman"/>
        <w:sz w:val="16"/>
        <w:szCs w:val="16"/>
      </w:rPr>
      <w:t xml:space="preserve">УНИВЕРЗИТЕТ У НОВОМ САДУ – ДОКУМЕНТИ, АНАЛИТИКА И АРХИВА – </w:t>
    </w:r>
    <w:r w:rsidR="00217270">
      <w:rPr>
        <w:rFonts w:ascii="Times New Roman" w:hAnsi="Times New Roman" w:cs="Times New Roman"/>
        <w:sz w:val="16"/>
        <w:szCs w:val="16"/>
      </w:rPr>
      <w:t>WWW.UNS.AC.RS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5" w:rsidRPr="004D4F97" w:rsidRDefault="00242990" w:rsidP="00BE3E79">
    <w:pPr>
      <w:pStyle w:val="Footer"/>
      <w:pBdr>
        <w:top w:val="single" w:sz="4" w:space="1" w:color="365F91"/>
      </w:pBdr>
      <w:rPr>
        <w:rFonts w:ascii="Times New Roman" w:hAnsi="Times New Roman" w:cs="Times New Roman"/>
        <w:sz w:val="6"/>
        <w:szCs w:val="6"/>
      </w:rPr>
    </w:pPr>
    <w:r w:rsidRPr="00242990">
      <w:rPr>
        <w:noProof/>
        <w:sz w:val="6"/>
        <w:szCs w:val="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21.45pt;margin-top:.2pt;width:31.6pt;height:15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" fillcolor="#365f91" strokecolor="#2f5496 [2404]" strokeweight=".5pt">
          <v:path arrowok="t"/>
          <v:textbox>
            <w:txbxContent>
              <w:p w:rsidR="00BC53A5" w:rsidRPr="00767496" w:rsidRDefault="00242990" w:rsidP="009A18E8">
                <w:pPr>
                  <w:jc w:val="right"/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</w:pPr>
                <w:r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="00217270"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instrText xml:space="preserve"> PAGE   \* MERGEFORMAT </w:instrText>
                </w:r>
                <w:r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4C680C">
                  <w:rPr>
                    <w:rFonts w:ascii="Times New Roman" w:hAnsi="Times New Roman" w:cs="Times New Roman"/>
                    <w:noProof/>
                    <w:color w:val="FFFFFF" w:themeColor="background1"/>
                    <w:sz w:val="16"/>
                    <w:szCs w:val="16"/>
                  </w:rPr>
                  <w:t>3</w:t>
                </w:r>
                <w:r w:rsidRPr="00767496">
                  <w:rPr>
                    <w:rFonts w:ascii="Times New Roman" w:hAnsi="Times New Roman" w:cs="Times New Roman"/>
                    <w:noProof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:rsidR="00BC53A5" w:rsidRPr="00583F22" w:rsidRDefault="00583F22" w:rsidP="00BE3E79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</w:rPr>
      <w:t>Национални портал отворене науке – open.ac.rs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22" w:rsidRPr="004D4F97" w:rsidRDefault="00242990" w:rsidP="00583F22">
    <w:pPr>
      <w:pStyle w:val="Footer"/>
      <w:rPr>
        <w:rFonts w:ascii="Times New Roman" w:hAnsi="Times New Roman" w:cs="Times New Roman"/>
        <w:sz w:val="6"/>
        <w:szCs w:val="6"/>
      </w:rPr>
    </w:pPr>
    <w:r w:rsidRPr="00242990">
      <w:rPr>
        <w:noProof/>
        <w:sz w:val="6"/>
        <w:szCs w:val="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421.45pt;margin-top:.2pt;width:31.6pt;height:15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" fillcolor="#365f91" strokecolor="#2f5496 [2404]" strokeweight=".5pt">
          <v:path arrowok="t"/>
          <v:textbox>
            <w:txbxContent>
              <w:p w:rsidR="00583F22" w:rsidRPr="00767496" w:rsidRDefault="00242990" w:rsidP="00583F22">
                <w:pPr>
                  <w:jc w:val="right"/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</w:pPr>
                <w:r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="00583F22"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instrText xml:space="preserve"> PAGE   \* MERGEFORMAT </w:instrText>
                </w:r>
                <w:r w:rsidRPr="00767496">
                  <w:rPr>
                    <w:rFonts w:ascii="Times New Roman" w:hAnsi="Times New Roman" w:cs="Times New Roman"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4C680C">
                  <w:rPr>
                    <w:rFonts w:ascii="Times New Roman" w:hAnsi="Times New Roman" w:cs="Times New Roman"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Pr="00767496">
                  <w:rPr>
                    <w:rFonts w:ascii="Times New Roman" w:hAnsi="Times New Roman" w:cs="Times New Roman"/>
                    <w:noProof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:rsidR="00583F22" w:rsidRPr="00583F22" w:rsidRDefault="00583F22" w:rsidP="00583F22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</w:rPr>
      <w:t>Национални портал отворене науке – open.ac.rs</w:t>
    </w:r>
  </w:p>
  <w:p w:rsidR="00BC53A5" w:rsidRPr="00953B0A" w:rsidRDefault="00DD3E8B" w:rsidP="00583F22">
    <w:pPr>
      <w:pStyle w:val="NoSpaci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8B" w:rsidRDefault="00DD3E8B">
      <w:pPr>
        <w:spacing w:after="0" w:line="240" w:lineRule="auto"/>
      </w:pPr>
      <w:r>
        <w:separator/>
      </w:r>
    </w:p>
  </w:footnote>
  <w:footnote w:type="continuationSeparator" w:id="0">
    <w:p w:rsidR="00DD3E8B" w:rsidRDefault="00DD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5" w:rsidRPr="00C86A1B" w:rsidRDefault="00DD3E8B" w:rsidP="00583F22">
    <w:pPr>
      <w:pStyle w:val="NoSpacing"/>
    </w:pPr>
  </w:p>
  <w:sdt>
    <w:sdtPr>
      <w:rPr>
        <w:rStyle w:val="HederTekstDChar"/>
      </w:rPr>
      <w:id w:val="-955251143"/>
    </w:sdtPr>
    <w:sdtContent>
      <w:p w:rsidR="00BC53A5" w:rsidRPr="00E04800" w:rsidRDefault="00217270" w:rsidP="00BC67E7">
        <w:pPr>
          <w:pStyle w:val="HederTekstD"/>
        </w:pPr>
        <w:r w:rsidRPr="00AE1A10">
          <w:rPr>
            <w:rStyle w:val="HederTekstDChar"/>
          </w:rPr>
          <w:t>ПРАВИЛНИК О СПРОВОЂЕЊУ ПЛАТФОРМЕ ЗА ОТВОРЕНУ НАУКУ МИНИСТАРСТВА ПРОСВЕТЕ, НАУКЕ И ТЕХНОЛОШКОГ РАЗВОЈА НА УНИВЕРЗИТЕТУ У НОВОМ САДУ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5" w:rsidRPr="00E04800" w:rsidRDefault="00DD3E8B" w:rsidP="00583F22">
    <w:pPr>
      <w:pStyle w:val="HederTekstL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0A3D"/>
    <w:multiLevelType w:val="multilevel"/>
    <w:tmpl w:val="000E9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7270"/>
    <w:rsid w:val="00217270"/>
    <w:rsid w:val="00242990"/>
    <w:rsid w:val="004B6BD4"/>
    <w:rsid w:val="004C680C"/>
    <w:rsid w:val="00583F22"/>
    <w:rsid w:val="00740386"/>
    <w:rsid w:val="007B4063"/>
    <w:rsid w:val="00855E8E"/>
    <w:rsid w:val="00A14513"/>
    <w:rsid w:val="00C963AF"/>
    <w:rsid w:val="00DD3E8B"/>
    <w:rsid w:val="00EA673E"/>
    <w:rsid w:val="00F92A37"/>
    <w:rsid w:val="00F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2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70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583F22"/>
    <w:pPr>
      <w:spacing w:before="120" w:after="120" w:line="240" w:lineRule="auto"/>
    </w:pPr>
    <w:rPr>
      <w:rFonts w:ascii="Times New Roman" w:eastAsiaTheme="minorEastAsia" w:hAnsi="Times New Roman" w:cs="Times New Roman"/>
      <w:b/>
      <w:color w:val="FFFFFF" w:themeColor="background1"/>
      <w:lang w:val="sr-Cyrl-C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83F22"/>
    <w:rPr>
      <w:rFonts w:ascii="Times New Roman" w:eastAsiaTheme="minorEastAsia" w:hAnsi="Times New Roman" w:cs="Times New Roman"/>
      <w:b/>
      <w:color w:val="FFFFFF" w:themeColor="background1"/>
      <w:sz w:val="22"/>
      <w:szCs w:val="22"/>
      <w:lang w:val="sr-Cyrl-CS" w:eastAsia="zh-CN"/>
    </w:rPr>
  </w:style>
  <w:style w:type="paragraph" w:customStyle="1" w:styleId="Tekst">
    <w:name w:val="Tekst"/>
    <w:basedOn w:val="Normal"/>
    <w:qFormat/>
    <w:rsid w:val="00217270"/>
    <w:pPr>
      <w:spacing w:after="0" w:line="276" w:lineRule="auto"/>
      <w:ind w:firstLine="720"/>
      <w:jc w:val="both"/>
    </w:pPr>
    <w:rPr>
      <w:rFonts w:ascii="Times New Roman" w:hAnsi="Times New Roman"/>
    </w:rPr>
  </w:style>
  <w:style w:type="paragraph" w:customStyle="1" w:styleId="FuterTekst">
    <w:name w:val="FuterTekst"/>
    <w:basedOn w:val="NoSpacing"/>
    <w:qFormat/>
    <w:rsid w:val="00217270"/>
    <w:pPr>
      <w:pBdr>
        <w:top w:val="single" w:sz="4" w:space="10" w:color="365F91"/>
      </w:pBdr>
      <w:jc w:val="both"/>
    </w:pPr>
  </w:style>
  <w:style w:type="paragraph" w:customStyle="1" w:styleId="HederTekstL">
    <w:name w:val="HederTekstL"/>
    <w:basedOn w:val="Normal"/>
    <w:link w:val="HederTekstLChar"/>
    <w:qFormat/>
    <w:rsid w:val="00217270"/>
    <w:pPr>
      <w:pBdr>
        <w:bottom w:val="single" w:sz="4" w:space="1" w:color="365F91"/>
      </w:pBdr>
      <w:spacing w:after="0" w:line="240" w:lineRule="auto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paragraph" w:customStyle="1" w:styleId="HederTekstD">
    <w:name w:val="HederTekstD"/>
    <w:basedOn w:val="Normal"/>
    <w:link w:val="HederTekstDChar"/>
    <w:qFormat/>
    <w:rsid w:val="00217270"/>
    <w:pPr>
      <w:pBdr>
        <w:bottom w:val="single" w:sz="4" w:space="1" w:color="365F91"/>
      </w:pBdr>
      <w:spacing w:after="0" w:line="240" w:lineRule="auto"/>
      <w:jc w:val="right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LChar">
    <w:name w:val="HederTekstL Char"/>
    <w:basedOn w:val="DefaultParagraphFont"/>
    <w:link w:val="HederTekstL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DChar">
    <w:name w:val="HederTekstD Char"/>
    <w:basedOn w:val="DefaultParagraphFont"/>
    <w:link w:val="HederTekstD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217270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2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zastiti_podataka_o_licnosti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B878-9772-4E58-A5B1-F754F6AA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Smederevac</dc:creator>
  <cp:keywords/>
  <dc:description/>
  <cp:lastModifiedBy>BIBLIOTEKA </cp:lastModifiedBy>
  <cp:revision>2</cp:revision>
  <dcterms:created xsi:type="dcterms:W3CDTF">2020-07-10T12:18:00Z</dcterms:created>
  <dcterms:modified xsi:type="dcterms:W3CDTF">2020-07-10T12:18:00Z</dcterms:modified>
</cp:coreProperties>
</file>